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8472" w14:textId="77777777" w:rsidR="003F389C" w:rsidRDefault="003F389C" w:rsidP="003F389C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МИНИСТЕРСТВО ФИНАНСОВ РФ</w:t>
      </w:r>
    </w:p>
    <w:p w14:paraId="7FB2DF0E" w14:textId="77777777" w:rsidR="003F389C" w:rsidRDefault="003F389C" w:rsidP="003F389C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ПИСЬМО</w:t>
      </w:r>
    </w:p>
    <w:p w14:paraId="0C240D88" w14:textId="77777777" w:rsidR="003F389C" w:rsidRDefault="003F389C" w:rsidP="003F389C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от 26 ноября 2021 года № 24-06-08/95806</w:t>
      </w:r>
    </w:p>
    <w:p w14:paraId="5E27CE2E" w14:textId="77777777" w:rsidR="003F389C" w:rsidRDefault="003F389C" w:rsidP="003F389C">
      <w:pPr>
        <w:pStyle w:val="a4"/>
        <w:jc w:val="center"/>
        <w:rPr>
          <w:rFonts w:ascii="PT Serif" w:hAnsi="PT Serif"/>
        </w:rPr>
      </w:pPr>
      <w:r>
        <w:rPr>
          <w:rStyle w:val="a5"/>
          <w:rFonts w:ascii="PT Serif" w:hAnsi="PT Serif"/>
        </w:rPr>
        <w:t>О рассмотрении обращения</w:t>
      </w:r>
      <w:r>
        <w:rPr>
          <w:rFonts w:ascii="PT Serif" w:hAnsi="PT Serif"/>
          <w:b/>
          <w:bCs/>
        </w:rPr>
        <w:br/>
      </w:r>
    </w:p>
    <w:p w14:paraId="381DA842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- Постановление № 617), </w:t>
      </w:r>
      <w:r w:rsidRPr="00BF7A81">
        <w:rPr>
          <w:rFonts w:ascii="PT Serif" w:hAnsi="PT Serif"/>
        </w:rPr>
        <w:t>постановления Правительства Российской Федерации от 10.07.2019 № 878</w:t>
      </w:r>
      <w:r>
        <w:rPr>
          <w:rFonts w:ascii="PT Serif" w:hAnsi="PT Serif"/>
        </w:rPr>
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Федерации» (далее - Постановление № 878) и </w:t>
      </w:r>
      <w:r w:rsidRPr="00BF7A81">
        <w:rPr>
          <w:rFonts w:ascii="PT Serif" w:hAnsi="PT Serif"/>
        </w:rPr>
        <w:t>приказа Минфина России от 04.06.2018 № 126н</w:t>
      </w:r>
      <w:r>
        <w:rPr>
          <w:rFonts w:ascii="PT Serif" w:hAnsi="PT Serif"/>
        </w:rPr>
        <w:t xml:space="preserve">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- Приказ № 126н), сообщает следующее.</w:t>
      </w:r>
    </w:p>
    <w:p w14:paraId="64CCB4E1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14:paraId="1C4411D4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14:paraId="7A6CAFAE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>Вместе с тем в рамках компетенции Департамента полагаем необходимым отметить следующее.</w:t>
      </w:r>
    </w:p>
    <w:p w14:paraId="369C92DC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Постановлением № 617 утвержден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ЕАЭС), в отношении которых устанавливаются ограничения допуска для целей осуществления закупок для </w:t>
      </w:r>
      <w:r>
        <w:rPr>
          <w:rFonts w:ascii="PT Serif" w:hAnsi="PT Serif"/>
        </w:rPr>
        <w:lastRenderedPageBreak/>
        <w:t>обеспечения государственных и муниципальных нужд (далее - Перечень №2 617), которые распространяются на товары, включенные в Перечень № 617, в том числе поставляемые заказчику при выполнении закупаемых работ, оказании закупаемых услуг.</w:t>
      </w:r>
    </w:p>
    <w:p w14:paraId="2FBAC416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>Перечень № 617 включает товары с указанием кода Общероссийского классификатора продукции по видам экономической деятельности ОК 034-2014 (КПЕС 2008) (далее - ОКПД 2) и их наименования.</w:t>
      </w:r>
    </w:p>
    <w:p w14:paraId="2B014261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>Следует отметить, что в кодах ОКПД 2 используется иерархический метод классификации и последовательный метод кодирования, в связи с чем, положения Постановления № 617 распространяются на все позиции, входящие в соответствующий код ОКПД 2.</w:t>
      </w:r>
    </w:p>
    <w:p w14:paraId="6A5C5A87" w14:textId="77777777" w:rsidR="003F389C" w:rsidRDefault="003F389C" w:rsidP="003F389C">
      <w:pPr>
        <w:pStyle w:val="a4"/>
        <w:rPr>
          <w:rFonts w:ascii="PT Serif" w:hAnsi="PT Serif"/>
        </w:rPr>
      </w:pPr>
      <w:r w:rsidRPr="00BF7A81">
        <w:rPr>
          <w:rFonts w:ascii="PT Serif" w:hAnsi="PT Serif"/>
        </w:rPr>
        <w:t>Постановлением № 878</w:t>
      </w:r>
      <w:r>
        <w:rPr>
          <w:rFonts w:ascii="PT Serif" w:hAnsi="PT Serif"/>
        </w:rPr>
        <w:t xml:space="preserve"> установлены ограничения для целей осуществления закупок для обеспечения государственных и муниципальных нужд на допуск радиоэлектронной продукции, происходящей из иностранных государств, включенной в перечень радиоэлектронной продукции, утвержденный </w:t>
      </w:r>
      <w:r w:rsidRPr="00BF7A81">
        <w:rPr>
          <w:rFonts w:ascii="PT Serif" w:hAnsi="PT Serif"/>
        </w:rPr>
        <w:t>Постановлением № 878</w:t>
      </w:r>
      <w:r>
        <w:rPr>
          <w:rFonts w:ascii="PT Serif" w:hAnsi="PT Serif"/>
        </w:rPr>
        <w:t xml:space="preserve"> (далее - Перечень № 878).</w:t>
      </w:r>
    </w:p>
    <w:p w14:paraId="7409DE55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Так, </w:t>
      </w:r>
      <w:r w:rsidRPr="00BF7A81">
        <w:rPr>
          <w:rFonts w:ascii="PT Serif" w:hAnsi="PT Serif"/>
        </w:rPr>
        <w:t>пунктом 3</w:t>
      </w:r>
      <w:r>
        <w:rPr>
          <w:rFonts w:ascii="PT Serif" w:hAnsi="PT Serif"/>
        </w:rPr>
        <w:t xml:space="preserve"> Постановления № 878 установлено, что при осуществлении закупок радиоэлектронной продукции, включенной в Перечень № 878,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 (за исключением государств - членов ЕАЭС), при условии, что на участие в закупке подана 1 (или более) удовлетворяющая требованиям извещения об осуществлении закупки и (или) документации о закупке заявка (окончательное предложение), содержащая предложение о поставке радиоэлектронной продукции, произведенной на территориях государств - членов ЕАЭС.</w:t>
      </w:r>
    </w:p>
    <w:p w14:paraId="39A3554C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Следует отметить, что </w:t>
      </w:r>
      <w:r w:rsidRPr="00BF7A81">
        <w:rPr>
          <w:rFonts w:ascii="PT Serif" w:hAnsi="PT Serif"/>
        </w:rPr>
        <w:t>Постановление № 878</w:t>
      </w:r>
      <w:r>
        <w:rPr>
          <w:rFonts w:ascii="PT Serif" w:hAnsi="PT Serif"/>
        </w:rPr>
        <w:t xml:space="preserve"> принято в реализацию </w:t>
      </w:r>
      <w:r w:rsidRPr="00BF7A81">
        <w:rPr>
          <w:rFonts w:ascii="PT Serif" w:hAnsi="PT Serif"/>
        </w:rPr>
        <w:t>части 3</w:t>
      </w:r>
      <w:r>
        <w:rPr>
          <w:rFonts w:ascii="PT Serif" w:hAnsi="PT Serif"/>
        </w:rPr>
        <w:t xml:space="preserve">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которой нормативными правовыми актами Правительства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услуг, и перечень таких товаров, для целей осуществления закупок.</w:t>
      </w:r>
    </w:p>
    <w:p w14:paraId="4A0C062C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Таким образом, ограничение допуска товаров, происходящих из иностранных государств, установленное </w:t>
      </w:r>
      <w:r w:rsidRPr="00BF7A81">
        <w:rPr>
          <w:rFonts w:ascii="PT Serif" w:hAnsi="PT Serif"/>
        </w:rPr>
        <w:t>Постановлением № 878</w:t>
      </w:r>
      <w:r>
        <w:rPr>
          <w:rFonts w:ascii="PT Serif" w:hAnsi="PT Serif"/>
        </w:rPr>
        <w:t>, применяется к закупаемым товарам, в том числе поставляемым при выполнении закупаемых работ, оказании закупаемых услуг, включенным в Перечень № 878.</w:t>
      </w:r>
    </w:p>
    <w:p w14:paraId="4A559D5A" w14:textId="77777777" w:rsidR="003F389C" w:rsidRDefault="003F389C" w:rsidP="003F389C">
      <w:pPr>
        <w:pStyle w:val="a4"/>
        <w:rPr>
          <w:rFonts w:ascii="PT Serif" w:hAnsi="PT Serif"/>
        </w:rPr>
      </w:pPr>
      <w:r w:rsidRPr="00BF7A81">
        <w:rPr>
          <w:rFonts w:ascii="PT Serif" w:hAnsi="PT Serif"/>
        </w:rPr>
        <w:lastRenderedPageBreak/>
        <w:t>Приказом № 126н</w:t>
      </w:r>
      <w:r>
        <w:rPr>
          <w:rFonts w:ascii="PT Serif" w:hAnsi="PT Serif"/>
        </w:rPr>
        <w:t xml:space="preserve">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r w:rsidRPr="00BF7A81">
        <w:rPr>
          <w:rFonts w:ascii="PT Serif" w:hAnsi="PT Serif"/>
        </w:rPr>
        <w:t>приложении № 1</w:t>
      </w:r>
      <w:r>
        <w:rPr>
          <w:rFonts w:ascii="PT Serif" w:hAnsi="PT Serif"/>
        </w:rPr>
        <w:t xml:space="preserve">, </w:t>
      </w:r>
      <w:r w:rsidRPr="00BF7A81">
        <w:rPr>
          <w:rFonts w:ascii="PT Serif" w:hAnsi="PT Serif"/>
        </w:rPr>
        <w:t>приложении № 2</w:t>
      </w:r>
      <w:r>
        <w:rPr>
          <w:rFonts w:ascii="PT Serif" w:hAnsi="PT Serif"/>
        </w:rPr>
        <w:t xml:space="preserve"> к Приказу № 126н (далее - Приложения).</w:t>
      </w:r>
    </w:p>
    <w:p w14:paraId="51825797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Таким образом, в случае если поставляемый товар включен в Приложения, то на такой товар распространяются условия допуска, установленные </w:t>
      </w:r>
      <w:r w:rsidRPr="00BF7A81">
        <w:rPr>
          <w:rFonts w:ascii="PT Serif" w:hAnsi="PT Serif"/>
        </w:rPr>
        <w:t>Приказом № 126н</w:t>
      </w:r>
      <w:r>
        <w:rPr>
          <w:rFonts w:ascii="PT Serif" w:hAnsi="PT Serif"/>
        </w:rPr>
        <w:t>.</w:t>
      </w:r>
    </w:p>
    <w:p w14:paraId="10672A27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Вместе с тем необходимо отметить, что механизм предоставления преимуществ, установленный </w:t>
      </w:r>
      <w:r w:rsidRPr="00BF7A81">
        <w:rPr>
          <w:rFonts w:ascii="PT Serif" w:hAnsi="PT Serif"/>
        </w:rPr>
        <w:t>Приказом № 126н</w:t>
      </w:r>
      <w:r>
        <w:rPr>
          <w:rFonts w:ascii="PT Serif" w:hAnsi="PT Serif"/>
        </w:rPr>
        <w:t>, применяется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 и предусматривает указание (декларирование) участником закупки наименования страны происхождения товара.</w:t>
      </w:r>
    </w:p>
    <w:p w14:paraId="60C8DC07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Как следует из обращения, при применении Постановления № 617 и </w:t>
      </w:r>
      <w:r w:rsidRPr="00BF7A81">
        <w:rPr>
          <w:rFonts w:ascii="PT Serif" w:hAnsi="PT Serif"/>
        </w:rPr>
        <w:t>Постановления № 878</w:t>
      </w:r>
      <w:r>
        <w:rPr>
          <w:rFonts w:ascii="PT Serif" w:hAnsi="PT Serif"/>
        </w:rPr>
        <w:t xml:space="preserve"> возникает правовая неопределенность ввиду одновременного наличия кодов ОКПД 2 как в перечне, предусмотренном Постановлением № 617, так и в перечне, предусмотренном </w:t>
      </w:r>
      <w:r w:rsidRPr="00BF7A81">
        <w:rPr>
          <w:rFonts w:ascii="PT Serif" w:hAnsi="PT Serif"/>
        </w:rPr>
        <w:t>Постановлением № 878</w:t>
      </w:r>
      <w:r>
        <w:rPr>
          <w:rFonts w:ascii="PT Serif" w:hAnsi="PT Serif"/>
        </w:rPr>
        <w:t>.</w:t>
      </w:r>
    </w:p>
    <w:p w14:paraId="14ADEBC9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>В этой связи отмечаем, что утвержденные указанными постановлениями перечни, помимо кодов ОКПД 2, содержат конкретные наименования товаров, в связи с чем, по мнению Департамента, при применении соответствующих перечней следует руководствоваться как кодом ОКПД 2, так и наименованием товара.</w:t>
      </w:r>
    </w:p>
    <w:p w14:paraId="6F3B3F6E" w14:textId="77777777" w:rsidR="003F389C" w:rsidRDefault="003F389C" w:rsidP="003F389C">
      <w:pPr>
        <w:pStyle w:val="a4"/>
        <w:rPr>
          <w:rFonts w:ascii="PT Serif" w:hAnsi="PT Serif"/>
        </w:rPr>
      </w:pPr>
      <w:r>
        <w:rPr>
          <w:rFonts w:ascii="PT Serif" w:hAnsi="PT Serif"/>
        </w:rPr>
        <w:t xml:space="preserve">Дополнительно отмечаем, что в соответствии с Положением о Министерстве промышленности и торговли Российской Федерации, утвержденным </w:t>
      </w:r>
      <w:r w:rsidRPr="00BF7A81">
        <w:rPr>
          <w:rFonts w:ascii="PT Serif" w:hAnsi="PT Serif"/>
        </w:rPr>
        <w:t>постановлением Правительства Российской Федерации от 05.06.2008 № 438</w:t>
      </w:r>
      <w:r>
        <w:rPr>
          <w:rFonts w:ascii="PT Serif" w:hAnsi="PT Serif"/>
        </w:rPr>
        <w:t xml:space="preserve">, Минпромторг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учитывая, что Минпромторг России является разработчиком Постановлений № 617, </w:t>
      </w:r>
      <w:r w:rsidRPr="00BF7A81">
        <w:rPr>
          <w:rFonts w:ascii="PT Serif" w:hAnsi="PT Serif"/>
        </w:rPr>
        <w:t>№ 878</w:t>
      </w:r>
      <w:r>
        <w:rPr>
          <w:rFonts w:ascii="PT Serif" w:hAnsi="PT Serif"/>
        </w:rPr>
        <w:t>, то в случае необходимости получения дополнительной информации по вопросу, указанному в обращении, заявитель вправе обратиться в Минпромторг России.</w:t>
      </w:r>
    </w:p>
    <w:p w14:paraId="4EFD4EC1" w14:textId="77777777" w:rsidR="003F389C" w:rsidRDefault="003F389C" w:rsidP="003F389C">
      <w:pPr>
        <w:pStyle w:val="a4"/>
        <w:ind w:right="3"/>
        <w:jc w:val="right"/>
        <w:rPr>
          <w:rFonts w:ascii="PT Serif" w:hAnsi="PT Serif"/>
        </w:rPr>
      </w:pPr>
      <w:r>
        <w:rPr>
          <w:rFonts w:ascii="PT Serif" w:hAnsi="PT Serif"/>
        </w:rPr>
        <w:t>Заместитель директора Департамента</w:t>
      </w:r>
      <w:r>
        <w:rPr>
          <w:rFonts w:ascii="PT Serif" w:hAnsi="PT Serif"/>
        </w:rPr>
        <w:br/>
        <w:t>Д.А. Готовцев</w:t>
      </w:r>
    </w:p>
    <w:p w14:paraId="58586AB1" w14:textId="77777777" w:rsidR="00B01B94" w:rsidRPr="003F389C" w:rsidRDefault="00B01B94" w:rsidP="003F389C"/>
    <w:sectPr w:rsidR="00B01B94" w:rsidRPr="003F389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30"/>
    <w:rsid w:val="003636AE"/>
    <w:rsid w:val="003F389C"/>
    <w:rsid w:val="004B7C30"/>
    <w:rsid w:val="00853E6B"/>
    <w:rsid w:val="009E1445"/>
    <w:rsid w:val="00B01B94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C4DB"/>
  <w15:docId w15:val="{82ADC21C-F4F8-447C-8939-6DA2C73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7C30"/>
  </w:style>
  <w:style w:type="character" w:customStyle="1" w:styleId="nobr">
    <w:name w:val="nobr"/>
    <w:basedOn w:val="a0"/>
    <w:rsid w:val="004B7C30"/>
  </w:style>
  <w:style w:type="character" w:styleId="a3">
    <w:name w:val="Hyperlink"/>
    <w:basedOn w:val="a0"/>
    <w:uiPriority w:val="99"/>
    <w:semiHidden/>
    <w:unhideWhenUsed/>
    <w:rsid w:val="004B7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389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39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dcterms:created xsi:type="dcterms:W3CDTF">2021-11-30T07:48:00Z</dcterms:created>
  <dcterms:modified xsi:type="dcterms:W3CDTF">2021-11-30T07:48:00Z</dcterms:modified>
</cp:coreProperties>
</file>